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6557"/>
      </w:tblGrid>
      <w:tr w:rsidR="00E50C74" w14:paraId="412DD7E7" w14:textId="77777777" w:rsidTr="00A41747">
        <w:trPr>
          <w:trHeight w:val="2780"/>
        </w:trPr>
        <w:tc>
          <w:tcPr>
            <w:tcW w:w="2785" w:type="dxa"/>
          </w:tcPr>
          <w:p w14:paraId="44BECC3D" w14:textId="42AB3ACF" w:rsidR="00CC630D" w:rsidRDefault="00E50C74">
            <w:r>
              <w:rPr>
                <w:noProof/>
              </w:rPr>
              <w:drawing>
                <wp:inline distT="0" distB="0" distL="0" distR="0" wp14:anchorId="3DFBDD08" wp14:editId="5A26F46A">
                  <wp:extent cx="1642853" cy="1040473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flag with a city in the background&#10;&#10;Description automatically generated with low confidenc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853" cy="104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</w:tcPr>
          <w:p w14:paraId="6EA941C9" w14:textId="048DF520" w:rsidR="006849C2" w:rsidRDefault="006849C2" w:rsidP="006849C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87BB4"/>
                <w:sz w:val="22"/>
                <w:szCs w:val="22"/>
                <w:bdr w:val="none" w:sz="0" w:space="0" w:color="auto" w:frame="1"/>
              </w:rPr>
              <w:t>COVID-19 has made it more important than ever to get your flu shot.</w:t>
            </w:r>
          </w:p>
          <w:p w14:paraId="6E4D9E3D" w14:textId="77777777" w:rsidR="006849C2" w:rsidRDefault="006849C2" w:rsidP="006849C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 </w:t>
            </w:r>
          </w:p>
          <w:p w14:paraId="32BC802C" w14:textId="77777777" w:rsidR="006849C2" w:rsidRDefault="006849C2" w:rsidP="006849C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The City and its unions offer </w:t>
            </w:r>
            <w:r>
              <w:rPr>
                <w:rFonts w:ascii="Arial" w:hAnsi="Arial" w:cs="Arial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FREE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 flu shots to municipal employees and their families. For more information, visit</w:t>
            </w:r>
            <w:r>
              <w:rPr>
                <w:rFonts w:ascii="Arial" w:hAnsi="Arial" w:cs="Arial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 </w:t>
            </w:r>
            <w:hyperlink r:id="rId5" w:tgtFrame="_blank" w:tooltip="Original URL: http://link.employeenews.nyc.gov/ls/click?upn=mcwlfZBtLF3pAdTAgvh6pJC4Tk8I6RDgjjLcTlmehe4SQh7bEModNW5TQfh0f5T-2B8E4Iug1uKOe93-2FeiJs-2FLNm49fI-2FqLZwBVqNcvohGMl8-3DauES_eHyz3Cgut4v2Q5sTJUCjUNzw2y7p3qst2HH1BvoQ7-2FpNfrz3tMxeoqlIwstkkigZA186VzhjiWc" w:history="1">
              <w:r>
                <w:rPr>
                  <w:rStyle w:val="Hyperlink"/>
                  <w:rFonts w:ascii="Arial" w:hAnsi="Arial" w:cs="Arial"/>
                  <w:b/>
                  <w:bCs/>
                  <w:color w:val="0563C1"/>
                  <w:sz w:val="22"/>
                  <w:szCs w:val="22"/>
                  <w:bdr w:val="none" w:sz="0" w:space="0" w:color="auto" w:frame="1"/>
                </w:rPr>
                <w:t>on.nyc.gov/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0563C1"/>
                  <w:sz w:val="22"/>
                  <w:szCs w:val="22"/>
                  <w:bdr w:val="none" w:sz="0" w:space="0" w:color="auto" w:frame="1"/>
                </w:rPr>
                <w:t>wwnycflu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187BB4"/>
                <w:sz w:val="22"/>
                <w:szCs w:val="22"/>
                <w:bdr w:val="none" w:sz="0" w:space="0" w:color="auto" w:frame="1"/>
              </w:rPr>
              <w:t>.</w:t>
            </w:r>
          </w:p>
          <w:p w14:paraId="66AE20D1" w14:textId="0C067453" w:rsidR="00A41747" w:rsidRPr="00A41747" w:rsidRDefault="00A41747" w:rsidP="00A41747">
            <w:pPr>
              <w:rPr>
                <w:rFonts w:ascii="Arial" w:hAnsi="Arial" w:cs="Arial"/>
                <w:color w:val="202020"/>
                <w:shd w:val="clear" w:color="auto" w:fill="FFFFFF"/>
              </w:rPr>
            </w:pPr>
          </w:p>
        </w:tc>
      </w:tr>
    </w:tbl>
    <w:p w14:paraId="368E9ADF" w14:textId="77777777" w:rsidR="007C72D3" w:rsidRDefault="007C72D3"/>
    <w:sectPr w:rsidR="007C7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0D"/>
    <w:rsid w:val="00023DCE"/>
    <w:rsid w:val="005A40F8"/>
    <w:rsid w:val="00643C4C"/>
    <w:rsid w:val="006849C2"/>
    <w:rsid w:val="007C72D3"/>
    <w:rsid w:val="00A41747"/>
    <w:rsid w:val="00C8398E"/>
    <w:rsid w:val="00CC630D"/>
    <w:rsid w:val="00E50C74"/>
    <w:rsid w:val="00E60C8B"/>
    <w:rsid w:val="00FC56AA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092A"/>
  <w15:chartTrackingRefBased/>
  <w15:docId w15:val="{B772B831-4FC8-5A48-9B3F-75FA5DE4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23DCE"/>
    <w:rPr>
      <w:i/>
      <w:iCs/>
    </w:rPr>
  </w:style>
  <w:style w:type="character" w:styleId="Strong">
    <w:name w:val="Strong"/>
    <w:basedOn w:val="DefaultParagraphFont"/>
    <w:uiPriority w:val="22"/>
    <w:qFormat/>
    <w:rsid w:val="00A41747"/>
    <w:rPr>
      <w:b/>
      <w:bCs/>
    </w:rPr>
  </w:style>
  <w:style w:type="character" w:styleId="Hyperlink">
    <w:name w:val="Hyperlink"/>
    <w:basedOn w:val="DefaultParagraphFont"/>
    <w:uiPriority w:val="99"/>
    <w:unhideWhenUsed/>
    <w:rsid w:val="00A417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17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49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1.safelinks.protection.outlook.com/?url=http%3A%2F%2Flink.employeenews.nyc.gov%2Fls%2Fclick%3Fupn%3DmcwlfZBtLF3pAdTAgvh6pJC4Tk8I6RDgjjLcTlmehe4SQh7bEModNW5TQfh0f5T-2B8E4Iug1uKOe93-2FeiJs-2FLNm49fI-2FqLZwBVqNcvohGMl8-3DauES_eHyz3Cgut4v2Q5sTJUCjUNzw2y7p3qst2HH1BvoQ7-2FpNfrz3tMxeoqlIwstkkigZA186VzhjiWc-2FuA8aQKmTKBz8LCbcEA1OL9ifeeSkjpIbwCurv-2BvcPDq-2FhtosNZYVGbwLjirgDe09auqCtpWhdY9PheC6nCsDEL-2BV5ez4KQQqK1OURzn-2BHuhnP3-2BilBfaSqQKta8HMGQg6xZz3WGHhBJAUJMkZz-2FrddwQCd7icZelAG4r9mWn019hn7m1Jd7LToaXBlocxU2cU1A6Dts-2BoBwO-2BIISNavmMUbd5VNOBlXF-2BY9Zaq-2F-2Bup0E39m8YyKmkkxgjsHWuvQuPDWG-2FqvFZ0WzaFE1aV2bMg27lCyKjLPXS6nD0x0xsJDxpNzRSWQWsrIeC6THj11lnNmcP7x-2FHsmOA2uX4Pv3QArLol7KwNi2A7a3s5PaRizppFHfpr-2B-2BgPbz9B9SMq-2FEVFNW5AtKLK1oLpUvDD3Ozd7cquI-2Fs3o-3D&amp;data=04%7C01%7Cdaniel.calder%40olr.nyc.gov%7Cf31435eacaa342e046e408d884eac246%7C32f56fc75f814e22a95b15da66513bef%7C0%7C0%7C637405491099344387%7CUnknown%7CTWFpbGZsb3d8eyJWIjoiMC4wLjAwMDAiLCJQIjoiV2luMzIiLCJBTiI6Ik1haWwiLCJXVCI6Mn0%3D%7C1000&amp;sdata=09HQxJ3eGcb4OJ6U1SckXsCoEE5oVj9PwlRBPvB9SMw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Saltzman</dc:creator>
  <cp:keywords/>
  <dc:description/>
  <cp:lastModifiedBy>Daniel Calder (OLR)</cp:lastModifiedBy>
  <cp:revision>2</cp:revision>
  <dcterms:created xsi:type="dcterms:W3CDTF">2021-08-05T13:13:00Z</dcterms:created>
  <dcterms:modified xsi:type="dcterms:W3CDTF">2021-08-05T13:13:00Z</dcterms:modified>
</cp:coreProperties>
</file>